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Aptos" w:cs="Aptos" w:hAnsi="Aptos" w:eastAsia="Aptos"/>
          <w:b w:val="1"/>
          <w:bCs w:val="1"/>
        </w:rPr>
      </w:pPr>
      <w:r>
        <w:rPr>
          <w:rFonts w:ascii="Aptos" w:cs="Aptos" w:hAnsi="Aptos" w:eastAsia="Aptos"/>
          <w:b w:val="1"/>
          <w:bCs w:val="1"/>
          <w:rtl w:val="0"/>
          <w:lang w:val="de-DE"/>
        </w:rPr>
        <w:t>Jurybegr</w:t>
      </w:r>
      <w:r>
        <w:rPr>
          <w:rFonts w:ascii="Aptos" w:cs="Aptos" w:hAnsi="Aptos" w:eastAsia="Aptos"/>
          <w:b w:val="1"/>
          <w:bCs w:val="1"/>
          <w:rtl w:val="0"/>
          <w:lang w:val="de-DE"/>
        </w:rPr>
        <w:t>ü</w:t>
      </w:r>
      <w:r>
        <w:rPr>
          <w:rFonts w:ascii="Aptos" w:cs="Aptos" w:hAnsi="Aptos" w:eastAsia="Aptos"/>
          <w:b w:val="1"/>
          <w:bCs w:val="1"/>
          <w:rtl w:val="0"/>
          <w:lang w:val="de-DE"/>
        </w:rPr>
        <w:t>ndung f</w:t>
      </w:r>
      <w:r>
        <w:rPr>
          <w:rFonts w:ascii="Aptos" w:cs="Aptos" w:hAnsi="Aptos" w:eastAsia="Aptos"/>
          <w:b w:val="1"/>
          <w:bCs w:val="1"/>
          <w:rtl w:val="0"/>
          <w:lang w:val="de-DE"/>
        </w:rPr>
        <w:t>ü</w:t>
      </w:r>
      <w:r>
        <w:rPr>
          <w:rFonts w:ascii="Aptos" w:cs="Aptos" w:hAnsi="Aptos" w:eastAsia="Aptos"/>
          <w:b w:val="1"/>
          <w:bCs w:val="1"/>
          <w:rtl w:val="0"/>
          <w:lang w:val="de-DE"/>
        </w:rPr>
        <w:t xml:space="preserve">r die Verleihung des Programmpreises des </w:t>
      </w:r>
      <w:r>
        <w:rPr>
          <w:rFonts w:ascii="Aptos" w:cs="Aptos" w:hAnsi="Aptos" w:eastAsia="Aptos"/>
          <w:b w:val="1"/>
          <w:bCs w:val="1"/>
          <w:rtl w:val="0"/>
          <w:lang w:val="de-DE"/>
        </w:rPr>
        <w:t>Ö</w:t>
      </w:r>
      <w:r>
        <w:rPr>
          <w:rFonts w:ascii="Aptos" w:cs="Aptos" w:hAnsi="Aptos" w:eastAsia="Aptos"/>
          <w:b w:val="1"/>
          <w:bCs w:val="1"/>
          <w:rtl w:val="0"/>
          <w:lang w:val="de-DE"/>
        </w:rPr>
        <w:t>sterreichischen Kabarettpreises an Antonia Stabinger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</w:pPr>
      <w:r>
        <w:rPr>
          <w:rtl w:val="0"/>
          <w:lang w:val="de-DE"/>
        </w:rPr>
        <w:t>Der "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sterreichische Kabarettpreis 202</w:t>
      </w:r>
      <w:r>
        <w:rPr>
          <w:rtl w:val="0"/>
          <w:lang w:val="de-DE"/>
        </w:rPr>
        <w:t>5</w:t>
      </w:r>
      <w:r>
        <w:rPr>
          <w:rtl w:val="0"/>
          <w:lang w:val="de-DE"/>
        </w:rPr>
        <w:t xml:space="preserve">" in der Kategorie </w:t>
      </w:r>
      <w:r>
        <w:rPr>
          <w:rtl w:val="0"/>
          <w:lang w:val="de-DE"/>
        </w:rPr>
        <w:t>„</w:t>
      </w:r>
      <w:r>
        <w:rPr>
          <w:rtl w:val="0"/>
          <w:lang w:val="de-DE"/>
        </w:rPr>
        <w:t>Programmpreis" wird an</w:t>
      </w:r>
      <w:r>
        <w:rPr>
          <w:rtl w:val="0"/>
          <w:lang w:val="de-DE"/>
        </w:rPr>
        <w:t> </w:t>
      </w:r>
      <w:r>
        <w:rPr>
          <w:rFonts w:ascii="Aptos" w:cs="Aptos" w:hAnsi="Aptos" w:eastAsia="Aptos"/>
          <w:b w:val="1"/>
          <w:bCs w:val="1"/>
          <w:rtl w:val="0"/>
          <w:lang w:val="de-DE"/>
        </w:rPr>
        <w:t xml:space="preserve">Antonia Stabinger </w:t>
      </w:r>
      <w:r>
        <w:rPr>
          <w:rtl w:val="0"/>
          <w:lang w:val="de-DE"/>
        </w:rPr>
        <w:t>verliehen.</w:t>
      </w:r>
    </w:p>
    <w:p>
      <w:pPr>
        <w:pStyle w:val="Normal.0"/>
        <w:jc w:val="center"/>
      </w:pPr>
    </w:p>
    <w:p>
      <w:pPr>
        <w:pStyle w:val="Normal.0"/>
      </w:pPr>
      <w:r>
        <w:rPr>
          <w:rtl w:val="0"/>
          <w:lang w:val="de-DE"/>
        </w:rPr>
        <w:t>Wenn bereits das erste Solo-Programm einer Kabarettistin mit dem Programmpreis ausgezeichnet wird, dann ist dies wohl au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ergew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 xml:space="preserve">hnlich </w:t>
      </w:r>
      <w:r>
        <w:rPr>
          <w:rtl w:val="0"/>
          <w:lang w:val="de-DE"/>
        </w:rPr>
        <w:t xml:space="preserve">– </w:t>
      </w:r>
      <w:r>
        <w:rPr>
          <w:rtl w:val="0"/>
          <w:lang w:val="de-DE"/>
        </w:rPr>
        <w:t xml:space="preserve">und doch nicht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berraschend.</w:t>
      </w:r>
    </w:p>
    <w:p>
      <w:pPr>
        <w:pStyle w:val="Normal.0"/>
      </w:pPr>
      <w:r>
        <w:rPr>
          <w:rtl w:val="0"/>
          <w:lang w:val="de-DE"/>
        </w:rPr>
        <w:t>„</w:t>
      </w:r>
      <w:r>
        <w:rPr>
          <w:rFonts w:ascii="Aptos" w:cs="Aptos" w:hAnsi="Aptos" w:eastAsia="Aptos"/>
          <w:i w:val="1"/>
          <w:iCs w:val="1"/>
          <w:rtl w:val="0"/>
          <w:lang w:val="de-DE"/>
        </w:rPr>
        <w:t>Mit Antonia Stabinger ist Feminismus lustvoll und lustig</w:t>
      </w:r>
      <w:r>
        <w:rPr>
          <w:rtl w:val="0"/>
          <w:lang w:val="de-DE"/>
        </w:rPr>
        <w:t xml:space="preserve">“ </w:t>
      </w:r>
      <w:r>
        <w:rPr>
          <w:rtl w:val="0"/>
          <w:lang w:val="de-DE"/>
        </w:rPr>
        <w:t xml:space="preserve">titelte die Presse zu </w:t>
      </w:r>
      <w:r>
        <w:rPr>
          <w:rtl w:val="0"/>
          <w:lang w:val="de-DE"/>
        </w:rPr>
        <w:t>„</w:t>
      </w:r>
      <w:r>
        <w:rPr>
          <w:rtl w:val="0"/>
          <w:lang w:val="de-DE"/>
        </w:rPr>
        <w:t>Angenehm</w:t>
      </w:r>
      <w:r>
        <w:rPr>
          <w:rtl w:val="0"/>
          <w:lang w:val="de-DE"/>
        </w:rPr>
        <w:t>“</w:t>
      </w:r>
      <w:r>
        <w:rPr>
          <w:rtl w:val="0"/>
          <w:lang w:val="de-DE"/>
        </w:rPr>
        <w:t>. So uneingeschr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nkt richtig dieser Satz ist, so steht Antonia Stabinger mit all dem, was sie sich und ihrem Publikum zumutet,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r weit mehr:  </w:t>
      </w:r>
    </w:p>
    <w:p>
      <w:pPr>
        <w:pStyle w:val="Normal.0"/>
      </w:pPr>
      <w:r>
        <w:rPr>
          <w:rtl w:val="0"/>
          <w:lang w:val="de-DE"/>
        </w:rPr>
        <w:t xml:space="preserve">Als scharfsinnige Beobachterin und absurd-witzige Botschafterin gesellschaftskritischer, heikler Themen ist sie eine zentrale Stimme einer 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sterreichischen Kabarettist:innen-Generation, die zum einen einander sch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tzt und kooperiert,  und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r die zum anderen die Begriffe wie </w:t>
      </w:r>
      <w:r>
        <w:rPr>
          <w:rFonts w:ascii="Aptos" w:cs="Aptos" w:hAnsi="Aptos" w:eastAsia="Aptos"/>
          <w:i w:val="1"/>
          <w:iCs w:val="1"/>
          <w:rtl w:val="0"/>
          <w:lang w:val="de-DE"/>
        </w:rPr>
        <w:t>politische Unbestechlichkeit, Respekt, Gerechtigkeit und Menschlichkeit</w:t>
      </w:r>
      <w:r>
        <w:rPr>
          <w:rtl w:val="0"/>
          <w:lang w:val="de-DE"/>
        </w:rPr>
        <w:t xml:space="preserve"> keine hohlen Schlagw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rter sind, sondern ein Wertgef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ge, dem man mit urkomischer Leichtigkeit ein relevantes Gewicht zu verleihen vermag. Dies findet sich in ihrem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"https://www.antoniastabinger.com/live-termine"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Solodeb</w:t>
      </w:r>
      <w:r>
        <w:rPr>
          <w:rStyle w:val="Hyperlink.0"/>
          <w:rtl w:val="0"/>
        </w:rPr>
        <w:t>ü</w:t>
      </w:r>
      <w:r>
        <w:rPr>
          <w:rStyle w:val="Hyperlink.0"/>
          <w:rtl w:val="0"/>
        </w:rPr>
        <w:t>t</w:t>
      </w:r>
      <w:r>
        <w:rPr/>
        <w:fldChar w:fldCharType="end" w:fldLock="0"/>
      </w:r>
      <w:r>
        <w:rPr>
          <w:rtl w:val="0"/>
          <w:lang w:val="de-DE"/>
        </w:rPr>
        <w:t xml:space="preserve"> „</w:t>
      </w:r>
      <w:r>
        <w:rPr>
          <w:rtl w:val="0"/>
          <w:lang w:val="de-DE"/>
        </w:rPr>
        <w:t>Angenehm</w:t>
      </w:r>
      <w:r>
        <w:rPr>
          <w:rtl w:val="0"/>
          <w:lang w:val="de-DE"/>
        </w:rPr>
        <w:t xml:space="preserve">“ </w:t>
      </w:r>
      <w:r>
        <w:rPr>
          <w:rtl w:val="0"/>
          <w:lang w:val="de-DE"/>
        </w:rPr>
        <w:t xml:space="preserve">wieder. </w:t>
      </w:r>
    </w:p>
    <w:p>
      <w:pPr>
        <w:pStyle w:val="Normal.0"/>
      </w:pPr>
      <w:r>
        <w:rPr>
          <w:rtl w:val="0"/>
          <w:lang w:val="de-DE"/>
        </w:rPr>
        <w:t>Sprachlich wie schauspielerisch brillant beherrscht Antonia Stabinger die Mittel der Satire wie der Polemik bravour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s. Das Besondere: sie setzt sich gleichsam selber aus, macht sich angreifbar. Sie greift gesellschaftliche und politische Fragestellungen auf, die ihr nahegehen und unter den N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geln brennen - und l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uft so nicht in Gefahr eines vordergr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ndigen, plumpen, besserwisserischen Zynismus. </w:t>
      </w:r>
    </w:p>
    <w:p>
      <w:pPr>
        <w:pStyle w:val="Normal.0"/>
      </w:pPr>
      <w:r>
        <w:rPr>
          <w:rtl w:val="0"/>
          <w:lang w:val="de-DE"/>
        </w:rPr>
        <w:t>In ihrem ersten B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hnensolo agiert sie permanent in einer Art kabarettistischen Kneipp-Kur: ihre Sprache ist mal feinsinnig, mal wuchtig, mal dezent, umschreibend - in Folge direkt und auch hart </w:t>
      </w:r>
      <w:r>
        <w:rPr>
          <w:rtl w:val="0"/>
          <w:lang w:val="de-DE"/>
        </w:rPr>
        <w:t xml:space="preserve">– </w:t>
      </w:r>
      <w:r>
        <w:rPr>
          <w:rtl w:val="0"/>
          <w:lang w:val="de-DE"/>
        </w:rPr>
        <w:t>zugleich immer am Punkt, pointiert im ureigensten Sinn.</w:t>
      </w:r>
    </w:p>
    <w:p>
      <w:pPr>
        <w:pStyle w:val="Normal.0"/>
      </w:pPr>
      <w:r>
        <w:rPr>
          <w:rtl w:val="0"/>
          <w:lang w:val="de-DE"/>
        </w:rPr>
        <w:t>Kann man ihre Figur der Clit/Doris schon fast als ikonographisch bezeichnen, so ist diese doch nur eine von vielen: Antonia Stabinger schafft Kunstfiguren und erarbeitet diese aus Witz und klaren eigenen Haltungen. Sie spielt mit der Sprache, mit den Figuren, dem Publikum und auch augenzwinkernd mit sich selbst.</w:t>
      </w:r>
    </w:p>
    <w:p>
      <w:pPr>
        <w:pStyle w:val="Normal.0"/>
      </w:pPr>
      <w:r>
        <w:rPr>
          <w:rtl w:val="0"/>
          <w:lang w:val="de-DE"/>
        </w:rPr>
        <w:t>In all dem ist ihr Belanglosigkeit fremd: sie nimmt ihre Themen, ihre B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hnencharaktere liebevoll ernst, um daraus treffsicher, urkomisch und entlarvend zu agieren; voll schr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ger Ideen, kompromisslos und mutig.</w:t>
      </w:r>
    </w:p>
    <w:p>
      <w:pPr>
        <w:pStyle w:val="Normal.0"/>
      </w:pPr>
      <w:r>
        <w:rPr>
          <w:rtl w:val="0"/>
          <w:lang w:val="de-DE"/>
        </w:rPr>
        <w:t>Mehr davon! Herzliche Gratulation!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467886"/>
      <w:u w:val="single" w:color="467886"/>
      <w14:textFill>
        <w14:solidFill>
          <w14:srgbClr w14:val="467886"/>
        </w14:solidFill>
      </w14:textFill>
    </w:rPr>
  </w:style>
  <w:style w:type="character" w:styleId="Hyperlink.0">
    <w:name w:val="Hyperlink.0"/>
    <w:basedOn w:val="Link"/>
    <w:next w:val="Hyperlink.0"/>
    <w:rPr>
      <w:outline w:val="0"/>
      <w:color w:val="000000"/>
      <w:u w:val="none" w:color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